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E708" w14:textId="77777777" w:rsidR="004B0F14" w:rsidRPr="00282BF2" w:rsidRDefault="004B0F14" w:rsidP="004B0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604701" w14:textId="77777777" w:rsidR="004B0F14" w:rsidRPr="00282BF2" w:rsidRDefault="004B0F14" w:rsidP="00500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90C069" w14:textId="5741E087" w:rsidR="004B0F14" w:rsidRPr="00282BF2" w:rsidRDefault="004B0F14" w:rsidP="00500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8"/>
      <w:bookmarkEnd w:id="0"/>
      <w:r w:rsidRPr="00282BF2">
        <w:rPr>
          <w:rFonts w:ascii="Times New Roman" w:hAnsi="Times New Roman" w:cs="Times New Roman"/>
          <w:sz w:val="24"/>
          <w:szCs w:val="24"/>
        </w:rPr>
        <w:t>ЗАЯВЛЕНИЕ</w:t>
      </w:r>
    </w:p>
    <w:p w14:paraId="1E326E30" w14:textId="77777777" w:rsidR="004B0F14" w:rsidRPr="00282BF2" w:rsidRDefault="004B0F14" w:rsidP="005009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FB9EC99" w14:textId="1B7132F0" w:rsidR="004B0F14" w:rsidRPr="00282BF2" w:rsidRDefault="00282BF2" w:rsidP="005009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</w:t>
      </w:r>
      <w:r w:rsidR="004B0F14" w:rsidRPr="00282BF2">
        <w:rPr>
          <w:rFonts w:ascii="Times New Roman" w:hAnsi="Times New Roman" w:cs="Times New Roman"/>
          <w:sz w:val="24"/>
          <w:szCs w:val="24"/>
        </w:rPr>
        <w:t xml:space="preserve"> ГАУ "Агентство инвестиций и развития</w:t>
      </w:r>
    </w:p>
    <w:p w14:paraId="6AB67628" w14:textId="77777777" w:rsidR="004B0F14" w:rsidRPr="00282BF2" w:rsidRDefault="004B0F14" w:rsidP="005009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 xml:space="preserve">                                   предпринимательства Костромской области"</w:t>
      </w:r>
    </w:p>
    <w:p w14:paraId="74DFCECB" w14:textId="77777777" w:rsidR="004B0F14" w:rsidRPr="00282BF2" w:rsidRDefault="004B0F14" w:rsidP="005009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14:paraId="490D4206" w14:textId="77777777" w:rsidR="004B0F14" w:rsidRPr="00282BF2" w:rsidRDefault="004B0F14" w:rsidP="005009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14:paraId="1CAAB8D3" w14:textId="77777777" w:rsidR="004B0F14" w:rsidRPr="00282BF2" w:rsidRDefault="004B0F14" w:rsidP="005009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 xml:space="preserve">                                           (наименование заявителя)</w:t>
      </w:r>
    </w:p>
    <w:p w14:paraId="5C81258E" w14:textId="22613DD8" w:rsidR="004B0F14" w:rsidRPr="00282BF2" w:rsidRDefault="004B0F14" w:rsidP="005009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 xml:space="preserve">  </w:t>
      </w:r>
      <w:r w:rsidR="00282BF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82BF2">
        <w:rPr>
          <w:rFonts w:ascii="Times New Roman" w:hAnsi="Times New Roman" w:cs="Times New Roman"/>
          <w:sz w:val="24"/>
          <w:szCs w:val="24"/>
        </w:rPr>
        <w:t>Дата: __________________________________</w:t>
      </w:r>
    </w:p>
    <w:p w14:paraId="06E405F4" w14:textId="77777777" w:rsidR="0050090F" w:rsidRDefault="0050090F" w:rsidP="0050090F">
      <w:pPr>
        <w:pStyle w:val="ConsPlusNormal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78A5CE7E" w14:textId="77777777" w:rsidR="00933EE4" w:rsidRDefault="00933EE4" w:rsidP="0050090F">
      <w:pPr>
        <w:pStyle w:val="ConsPlusNormal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5DB834" w14:textId="078E497C" w:rsidR="004B0F14" w:rsidRDefault="0050090F" w:rsidP="0050090F">
      <w:pPr>
        <w:pStyle w:val="ConsPlusNormal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 xml:space="preserve">Прошу   подтвердить   соответствие   критериям отнесения </w:t>
      </w:r>
      <w:r w:rsidRPr="00282BF2">
        <w:rPr>
          <w:rFonts w:ascii="Times New Roman" w:hAnsi="Times New Roman" w:cs="Times New Roman"/>
          <w:sz w:val="24"/>
          <w:szCs w:val="24"/>
        </w:rPr>
        <w:t>к субъектам</w:t>
      </w:r>
      <w:r w:rsidRPr="0050090F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креативных (творческих) индустрий в Костромской области 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282BF2">
        <w:rPr>
          <w:rFonts w:ascii="Times New Roman" w:hAnsi="Times New Roman" w:cs="Times New Roman"/>
          <w:sz w:val="24"/>
          <w:szCs w:val="24"/>
        </w:rPr>
        <w:t>__</w:t>
      </w:r>
    </w:p>
    <w:p w14:paraId="6FE5DEA1" w14:textId="5DC3C4A4" w:rsidR="0050090F" w:rsidRDefault="0050090F" w:rsidP="0050090F">
      <w:pPr>
        <w:pStyle w:val="ConsPlusNormal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82BF2">
        <w:rPr>
          <w:rFonts w:ascii="Times New Roman" w:hAnsi="Times New Roman" w:cs="Times New Roman"/>
          <w:sz w:val="24"/>
          <w:szCs w:val="24"/>
        </w:rPr>
        <w:t>___________________________,</w:t>
      </w:r>
    </w:p>
    <w:p w14:paraId="3C854289" w14:textId="77777777" w:rsidR="0050090F" w:rsidRDefault="0050090F" w:rsidP="0050090F">
      <w:pPr>
        <w:pStyle w:val="ConsPlusNormal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(полное наименование заявителя)</w:t>
      </w:r>
      <w:r w:rsidRPr="005009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A93AA" w14:textId="3A0A6883" w:rsidR="0050090F" w:rsidRDefault="0050090F" w:rsidP="0050090F">
      <w:pPr>
        <w:pStyle w:val="ConsPlusNormal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включить    в   реестр   субъектов креативных (творческих) индустрий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2BF2">
        <w:rPr>
          <w:rFonts w:ascii="Times New Roman" w:hAnsi="Times New Roman" w:cs="Times New Roman"/>
          <w:sz w:val="24"/>
          <w:szCs w:val="24"/>
        </w:rPr>
        <w:t xml:space="preserve">осуществляющих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на территории </w:t>
      </w:r>
      <w:r w:rsidRPr="00282BF2">
        <w:rPr>
          <w:rFonts w:ascii="Times New Roman" w:hAnsi="Times New Roman" w:cs="Times New Roman"/>
          <w:sz w:val="24"/>
          <w:szCs w:val="24"/>
        </w:rPr>
        <w:t>Костромской области, и единый</w:t>
      </w:r>
      <w:r w:rsidRPr="0050090F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естр   субъектов  креативных  </w:t>
      </w:r>
      <w:r w:rsidRPr="00282BF2">
        <w:rPr>
          <w:rFonts w:ascii="Times New Roman" w:hAnsi="Times New Roman" w:cs="Times New Roman"/>
          <w:sz w:val="24"/>
          <w:szCs w:val="24"/>
        </w:rPr>
        <w:t>(творческих)   индустрий,  формируемый  в</w:t>
      </w:r>
      <w:r w:rsidRPr="0050090F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соответствии  с  Постановлением Правительства Российской Федерации от 8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2025 года N 617 "О порядке формирования и ведения единого реестра субъектов</w:t>
      </w:r>
      <w:r w:rsidRPr="0050090F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креативных (творческих)  индустрий  и  порядке  предоставления  сведений</w:t>
      </w:r>
      <w:r w:rsidRPr="0050090F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субъектами  креативных (творческих)  индустрий,  получившими  финансовую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(или) имущественную поддержку в сфере креативных (творческих) индустрий"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C3B07C" w14:textId="77777777" w:rsidR="0050090F" w:rsidRPr="00282BF2" w:rsidRDefault="0050090F" w:rsidP="0050090F">
      <w:pPr>
        <w:pStyle w:val="ConsPlusNormal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4381"/>
        <w:gridCol w:w="4066"/>
      </w:tblGrid>
      <w:tr w:rsidR="004B0F14" w:rsidRPr="00282BF2" w14:paraId="3B400DB9" w14:textId="77777777" w:rsidTr="00282BF2">
        <w:tc>
          <w:tcPr>
            <w:tcW w:w="576" w:type="dxa"/>
          </w:tcPr>
          <w:p w14:paraId="5E7068F2" w14:textId="77777777" w:rsidR="004B0F14" w:rsidRPr="00282BF2" w:rsidRDefault="004B0F14" w:rsidP="00282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381" w:type="dxa"/>
          </w:tcPr>
          <w:p w14:paraId="197705C0" w14:textId="77777777" w:rsidR="004B0F14" w:rsidRPr="00282BF2" w:rsidRDefault="004B0F14" w:rsidP="00282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066" w:type="dxa"/>
          </w:tcPr>
          <w:p w14:paraId="06245791" w14:textId="77777777" w:rsidR="004B0F14" w:rsidRPr="00282BF2" w:rsidRDefault="004B0F14" w:rsidP="00282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Поле для заполнения</w:t>
            </w:r>
          </w:p>
        </w:tc>
      </w:tr>
      <w:tr w:rsidR="004B0F14" w:rsidRPr="00282BF2" w14:paraId="37FDCA1F" w14:textId="77777777" w:rsidTr="00282BF2">
        <w:tc>
          <w:tcPr>
            <w:tcW w:w="576" w:type="dxa"/>
          </w:tcPr>
          <w:p w14:paraId="235B46F4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1" w:type="dxa"/>
          </w:tcPr>
          <w:p w14:paraId="7FBDC2D2" w14:textId="77777777" w:rsidR="004B0F14" w:rsidRPr="00282BF2" w:rsidRDefault="004B0F14" w:rsidP="00282B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лица/фамилия, имя и отчество (при наличии) индивидуального предпринимателя/физического лица</w:t>
            </w:r>
          </w:p>
        </w:tc>
        <w:tc>
          <w:tcPr>
            <w:tcW w:w="4066" w:type="dxa"/>
          </w:tcPr>
          <w:p w14:paraId="2DE7FDBB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14" w:rsidRPr="00282BF2" w14:paraId="755C06FC" w14:textId="77777777" w:rsidTr="00282BF2">
        <w:tc>
          <w:tcPr>
            <w:tcW w:w="576" w:type="dxa"/>
          </w:tcPr>
          <w:p w14:paraId="1E3FE347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1" w:type="dxa"/>
          </w:tcPr>
          <w:p w14:paraId="13FED05F" w14:textId="77777777" w:rsidR="004B0F14" w:rsidRPr="00282BF2" w:rsidRDefault="004B0F14" w:rsidP="00282B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 xml:space="preserve">Код и наименование основного вида экономической деятельности, осуществляемого в сфере креативных (творческих) индустрий в соответствии с Общероссийским </w:t>
            </w:r>
            <w:hyperlink r:id="rId4">
              <w:r w:rsidRPr="00282BF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классификатором</w:t>
              </w:r>
            </w:hyperlink>
            <w:r w:rsidRPr="00282BF2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</w:t>
            </w:r>
          </w:p>
        </w:tc>
        <w:tc>
          <w:tcPr>
            <w:tcW w:w="4066" w:type="dxa"/>
          </w:tcPr>
          <w:p w14:paraId="318C7B1E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14" w:rsidRPr="00282BF2" w14:paraId="436B414F" w14:textId="77777777" w:rsidTr="00282BF2">
        <w:tc>
          <w:tcPr>
            <w:tcW w:w="576" w:type="dxa"/>
          </w:tcPr>
          <w:p w14:paraId="6684F0A0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1" w:type="dxa"/>
          </w:tcPr>
          <w:p w14:paraId="1510065D" w14:textId="77777777" w:rsidR="004B0F14" w:rsidRPr="00282BF2" w:rsidRDefault="004B0F14" w:rsidP="00282B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ИНН юридического лица/индивидуального предпринимателя/физического лица</w:t>
            </w:r>
          </w:p>
        </w:tc>
        <w:tc>
          <w:tcPr>
            <w:tcW w:w="4066" w:type="dxa"/>
          </w:tcPr>
          <w:p w14:paraId="22D0E844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14" w:rsidRPr="00282BF2" w14:paraId="03872050" w14:textId="77777777" w:rsidTr="00282BF2">
        <w:tc>
          <w:tcPr>
            <w:tcW w:w="576" w:type="dxa"/>
          </w:tcPr>
          <w:p w14:paraId="04B54DEB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1" w:type="dxa"/>
          </w:tcPr>
          <w:p w14:paraId="3A7AD829" w14:textId="77777777" w:rsidR="004B0F14" w:rsidRPr="00282BF2" w:rsidRDefault="004B0F14" w:rsidP="00282B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ОГРН/ОГРНИП юридического лица/индивидуального предпринимателя</w:t>
            </w:r>
          </w:p>
        </w:tc>
        <w:tc>
          <w:tcPr>
            <w:tcW w:w="4066" w:type="dxa"/>
          </w:tcPr>
          <w:p w14:paraId="15C361AE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14" w:rsidRPr="00282BF2" w14:paraId="060E6037" w14:textId="77777777" w:rsidTr="00282BF2">
        <w:tc>
          <w:tcPr>
            <w:tcW w:w="576" w:type="dxa"/>
          </w:tcPr>
          <w:p w14:paraId="71EF5734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81" w:type="dxa"/>
          </w:tcPr>
          <w:p w14:paraId="05F1644C" w14:textId="77777777" w:rsidR="004B0F14" w:rsidRPr="00282BF2" w:rsidRDefault="004B0F14" w:rsidP="00282B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Объем финансовой поддержки (рублей) и (или) имущественной (кв. м) поддержки в сфере креативных (творческих) индустрий, предоставленной субъекту креативной (творческой) индустрии (при наличии)</w:t>
            </w:r>
          </w:p>
        </w:tc>
        <w:tc>
          <w:tcPr>
            <w:tcW w:w="4066" w:type="dxa"/>
          </w:tcPr>
          <w:p w14:paraId="18A17B92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14" w:rsidRPr="00282BF2" w14:paraId="4C45BFCA" w14:textId="77777777" w:rsidTr="00282BF2">
        <w:tc>
          <w:tcPr>
            <w:tcW w:w="576" w:type="dxa"/>
          </w:tcPr>
          <w:p w14:paraId="708DDF17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81" w:type="dxa"/>
          </w:tcPr>
          <w:p w14:paraId="0DB46FA4" w14:textId="77777777" w:rsidR="004B0F14" w:rsidRPr="00282BF2" w:rsidRDefault="004B0F14" w:rsidP="00282B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органа, оказавшего поддержку (при наличии)</w:t>
            </w:r>
          </w:p>
        </w:tc>
        <w:tc>
          <w:tcPr>
            <w:tcW w:w="4066" w:type="dxa"/>
          </w:tcPr>
          <w:p w14:paraId="5E2BAAD6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14" w:rsidRPr="00282BF2" w14:paraId="2DDA6702" w14:textId="77777777" w:rsidTr="00282BF2">
        <w:tc>
          <w:tcPr>
            <w:tcW w:w="576" w:type="dxa"/>
          </w:tcPr>
          <w:p w14:paraId="2ADB7F60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81" w:type="dxa"/>
          </w:tcPr>
          <w:p w14:paraId="41B25B4B" w14:textId="77777777" w:rsidR="004B0F14" w:rsidRPr="00282BF2" w:rsidRDefault="004B0F14" w:rsidP="00282B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(при наличии) </w:t>
            </w:r>
            <w:r w:rsidRPr="0028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креативного продукта</w:t>
            </w:r>
          </w:p>
        </w:tc>
        <w:tc>
          <w:tcPr>
            <w:tcW w:w="4066" w:type="dxa"/>
          </w:tcPr>
          <w:p w14:paraId="726528C8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14" w:rsidRPr="00282BF2" w14:paraId="3AE6687C" w14:textId="77777777" w:rsidTr="00282BF2">
        <w:tc>
          <w:tcPr>
            <w:tcW w:w="576" w:type="dxa"/>
          </w:tcPr>
          <w:p w14:paraId="2EAE965D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81" w:type="dxa"/>
          </w:tcPr>
          <w:p w14:paraId="7ACB3111" w14:textId="77777777" w:rsidR="004B0F14" w:rsidRPr="00282BF2" w:rsidRDefault="004B0F14" w:rsidP="00282B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 xml:space="preserve">Код и наименование креативного продукта в соответствии с Общероссийским </w:t>
            </w:r>
            <w:hyperlink r:id="rId5">
              <w:r w:rsidRPr="00282BF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классификатором</w:t>
              </w:r>
            </w:hyperlink>
            <w:r w:rsidRPr="00282BF2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по видам экономической деятельности</w:t>
            </w:r>
          </w:p>
        </w:tc>
        <w:tc>
          <w:tcPr>
            <w:tcW w:w="4066" w:type="dxa"/>
          </w:tcPr>
          <w:p w14:paraId="60265DB9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14" w:rsidRPr="00282BF2" w14:paraId="5939EFBF" w14:textId="77777777" w:rsidTr="00282BF2">
        <w:tc>
          <w:tcPr>
            <w:tcW w:w="576" w:type="dxa"/>
          </w:tcPr>
          <w:p w14:paraId="34433490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81" w:type="dxa"/>
          </w:tcPr>
          <w:p w14:paraId="11445826" w14:textId="77777777" w:rsidR="004B0F14" w:rsidRPr="00282BF2" w:rsidRDefault="004B0F14" w:rsidP="00282B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в соответствии со </w:t>
            </w:r>
            <w:hyperlink r:id="rId6">
              <w:r w:rsidRPr="00282BF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15</w:t>
              </w:r>
            </w:hyperlink>
            <w:r w:rsidRPr="00282BF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8 августа 2024 года N 330-ФЗ "О развитии креативных (творческих) индустрий в Российской Федерации" (за календарный год)</w:t>
            </w:r>
          </w:p>
        </w:tc>
        <w:tc>
          <w:tcPr>
            <w:tcW w:w="4066" w:type="dxa"/>
          </w:tcPr>
          <w:p w14:paraId="05F6697F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14" w:rsidRPr="00282BF2" w14:paraId="16FDCA6A" w14:textId="77777777" w:rsidTr="00282BF2">
        <w:tc>
          <w:tcPr>
            <w:tcW w:w="576" w:type="dxa"/>
          </w:tcPr>
          <w:p w14:paraId="1EAF5E96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81" w:type="dxa"/>
          </w:tcPr>
          <w:p w14:paraId="48CC5F0F" w14:textId="77777777" w:rsidR="004B0F14" w:rsidRPr="00282BF2" w:rsidRDefault="004B0F14" w:rsidP="00282B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объеме выручки от распространения и (или) реализации креативного продукта в соответствии со </w:t>
            </w:r>
            <w:hyperlink r:id="rId7">
              <w:r w:rsidRPr="00282BF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15</w:t>
              </w:r>
            </w:hyperlink>
            <w:r w:rsidRPr="00282BF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8 августа 2024 года N 330-ФЗ "О развитии креативных (творческих) индустрий в Российской Федерации" (за календарный год)</w:t>
            </w:r>
          </w:p>
        </w:tc>
        <w:tc>
          <w:tcPr>
            <w:tcW w:w="4066" w:type="dxa"/>
          </w:tcPr>
          <w:p w14:paraId="63678FA0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14" w:rsidRPr="00282BF2" w14:paraId="33D7D253" w14:textId="77777777" w:rsidTr="00282BF2">
        <w:tc>
          <w:tcPr>
            <w:tcW w:w="576" w:type="dxa"/>
          </w:tcPr>
          <w:p w14:paraId="214AFD75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81" w:type="dxa"/>
          </w:tcPr>
          <w:p w14:paraId="54EA26C7" w14:textId="77777777" w:rsidR="004B0F14" w:rsidRPr="00282BF2" w:rsidRDefault="004B0F14" w:rsidP="00282B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 в соответствии со </w:t>
            </w:r>
            <w:hyperlink r:id="rId8">
              <w:r w:rsidRPr="00282BF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15</w:t>
              </w:r>
            </w:hyperlink>
            <w:r w:rsidRPr="00282BF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8 августа 2024 года N 330-ФЗ "О развитии креативных (творческих) индустрий в Российской Федерации" (за календарный год)</w:t>
            </w:r>
          </w:p>
        </w:tc>
        <w:tc>
          <w:tcPr>
            <w:tcW w:w="4066" w:type="dxa"/>
          </w:tcPr>
          <w:p w14:paraId="35DE7FC1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14" w:rsidRPr="00282BF2" w14:paraId="79187868" w14:textId="77777777" w:rsidTr="00282BF2">
        <w:tc>
          <w:tcPr>
            <w:tcW w:w="576" w:type="dxa"/>
          </w:tcPr>
          <w:p w14:paraId="79AC915E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81" w:type="dxa"/>
          </w:tcPr>
          <w:p w14:paraId="6C51AD78" w14:textId="77777777" w:rsidR="004B0F14" w:rsidRPr="00282BF2" w:rsidRDefault="004B0F14" w:rsidP="00282B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Ф.И.О. руководителя/уполномоченного представителя заявителя</w:t>
            </w:r>
          </w:p>
        </w:tc>
        <w:tc>
          <w:tcPr>
            <w:tcW w:w="4066" w:type="dxa"/>
          </w:tcPr>
          <w:p w14:paraId="1478CB35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14" w:rsidRPr="00282BF2" w14:paraId="2C32FCFE" w14:textId="77777777" w:rsidTr="00282BF2">
        <w:tc>
          <w:tcPr>
            <w:tcW w:w="576" w:type="dxa"/>
          </w:tcPr>
          <w:p w14:paraId="3AD02AEA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81" w:type="dxa"/>
          </w:tcPr>
          <w:p w14:paraId="5F0B13AB" w14:textId="77777777" w:rsidR="004B0F14" w:rsidRPr="00282BF2" w:rsidRDefault="004B0F14" w:rsidP="00282B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телефон</w:t>
            </w:r>
          </w:p>
        </w:tc>
        <w:tc>
          <w:tcPr>
            <w:tcW w:w="4066" w:type="dxa"/>
          </w:tcPr>
          <w:p w14:paraId="46FE7DF5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14" w:rsidRPr="00282BF2" w14:paraId="35DB858A" w14:textId="77777777" w:rsidTr="00282BF2">
        <w:tc>
          <w:tcPr>
            <w:tcW w:w="576" w:type="dxa"/>
          </w:tcPr>
          <w:p w14:paraId="3B205FB6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81" w:type="dxa"/>
          </w:tcPr>
          <w:p w14:paraId="64048EE0" w14:textId="77777777" w:rsidR="004B0F14" w:rsidRPr="00282BF2" w:rsidRDefault="004B0F14" w:rsidP="00282B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F2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4066" w:type="dxa"/>
          </w:tcPr>
          <w:p w14:paraId="1DEA0556" w14:textId="77777777" w:rsidR="004B0F14" w:rsidRPr="00282BF2" w:rsidRDefault="004B0F14" w:rsidP="0028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9EDC0B" w14:textId="77777777" w:rsidR="004B0F14" w:rsidRPr="00282BF2" w:rsidRDefault="004B0F14" w:rsidP="004B0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6C74D5" w14:textId="77777777" w:rsidR="004B0F14" w:rsidRPr="00282BF2" w:rsidRDefault="004B0F14" w:rsidP="004B0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Руководитель юридического лица</w:t>
      </w:r>
    </w:p>
    <w:p w14:paraId="09CAB2E6" w14:textId="77777777" w:rsidR="004B0F14" w:rsidRPr="00282BF2" w:rsidRDefault="004B0F14" w:rsidP="004B0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(Ф.И.О. (при наличии)</w:t>
      </w:r>
    </w:p>
    <w:p w14:paraId="403DD8C7" w14:textId="77777777" w:rsidR="004B0F14" w:rsidRPr="00282BF2" w:rsidRDefault="004B0F14" w:rsidP="004B0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</w:p>
    <w:p w14:paraId="1FB21F1D" w14:textId="77777777" w:rsidR="004B0F14" w:rsidRPr="00282BF2" w:rsidRDefault="004B0F14" w:rsidP="004B0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/физического лица)</w:t>
      </w:r>
    </w:p>
    <w:p w14:paraId="0F6066B1" w14:textId="77777777" w:rsidR="004B0F14" w:rsidRPr="00282BF2" w:rsidRDefault="004B0F14" w:rsidP="004B0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______________________________ _______________ ____________________________</w:t>
      </w:r>
    </w:p>
    <w:p w14:paraId="00504EE6" w14:textId="77777777" w:rsidR="004B0F14" w:rsidRPr="00282BF2" w:rsidRDefault="004B0F14" w:rsidP="004B0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 xml:space="preserve">(должность юридического </w:t>
      </w:r>
      <w:proofErr w:type="gramStart"/>
      <w:r w:rsidRPr="00282BF2">
        <w:rPr>
          <w:rFonts w:ascii="Times New Roman" w:hAnsi="Times New Roman" w:cs="Times New Roman"/>
          <w:sz w:val="24"/>
          <w:szCs w:val="24"/>
        </w:rPr>
        <w:t xml:space="preserve">лица)   </w:t>
      </w:r>
      <w:proofErr w:type="gramEnd"/>
      <w:r w:rsidRPr="00282BF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82BF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82BF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82BF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82BF2">
        <w:rPr>
          <w:rFonts w:ascii="Times New Roman" w:hAnsi="Times New Roman" w:cs="Times New Roman"/>
          <w:sz w:val="24"/>
          <w:szCs w:val="24"/>
        </w:rPr>
        <w:t>расшифровка)</w:t>
      </w:r>
    </w:p>
    <w:p w14:paraId="23EF82AE" w14:textId="77777777" w:rsidR="004B0F14" w:rsidRPr="00282BF2" w:rsidRDefault="004B0F14" w:rsidP="004B0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751EBC" w14:textId="77777777" w:rsidR="004B0F14" w:rsidRPr="00282BF2" w:rsidRDefault="004B0F14" w:rsidP="004B0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28EC23" w14:textId="77777777" w:rsidR="004B0F14" w:rsidRPr="00282BF2" w:rsidRDefault="004B0F14" w:rsidP="004B0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F7CC63" w14:textId="77777777" w:rsidR="004B0F14" w:rsidRPr="00282BF2" w:rsidRDefault="004B0F14" w:rsidP="004B0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9847D4" w14:textId="14087CF7" w:rsidR="007F6EC8" w:rsidRDefault="0050090F" w:rsidP="007F6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СОГЛАСИЕ</w:t>
      </w:r>
    </w:p>
    <w:p w14:paraId="7F68CB5A" w14:textId="2D633FEE" w:rsidR="004B0F14" w:rsidRDefault="0050090F" w:rsidP="007F6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601ED2F1" w14:textId="77777777" w:rsidR="007F6EC8" w:rsidRPr="00282BF2" w:rsidRDefault="007F6EC8" w:rsidP="007F6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46B6F63" w14:textId="77777777" w:rsidR="007F6EC8" w:rsidRDefault="007F6EC8" w:rsidP="007F6EC8">
      <w:pPr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14:paraId="4C96BCA9" w14:textId="77777777" w:rsidR="007F6EC8" w:rsidRDefault="007F6EC8" w:rsidP="007F6EC8">
      <w:pPr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14:paraId="72D387F8" w14:textId="77777777" w:rsidR="007F6EC8" w:rsidRDefault="007F6EC8" w:rsidP="007F6EC8">
      <w:pPr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282BF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82BF2">
        <w:rPr>
          <w:rFonts w:ascii="Times New Roman" w:hAnsi="Times New Roman" w:cs="Times New Roman"/>
          <w:sz w:val="24"/>
          <w:szCs w:val="24"/>
        </w:rPr>
        <w:t>) по адресу:</w:t>
      </w:r>
    </w:p>
    <w:p w14:paraId="28C2483E" w14:textId="648C3B80" w:rsidR="007F6EC8" w:rsidRDefault="007F6EC8" w:rsidP="007F6EC8">
      <w:pPr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282BF2">
        <w:rPr>
          <w:rFonts w:ascii="Times New Roman" w:hAnsi="Times New Roman" w:cs="Times New Roman"/>
          <w:sz w:val="24"/>
          <w:szCs w:val="24"/>
        </w:rPr>
        <w:t>___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паспорт серия _________ N _________ выдан ________________________________,</w:t>
      </w:r>
    </w:p>
    <w:p w14:paraId="5460A71D" w14:textId="77777777" w:rsidR="007F6EC8" w:rsidRDefault="007F6EC8" w:rsidP="007F6EC8">
      <w:pPr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781CA" w14:textId="77777777" w:rsidR="007F6EC8" w:rsidRDefault="007F6EC8" w:rsidP="007F6EC8">
      <w:pPr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код подразделения ______ выражаю свое согласие на обработку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автономным учреждением "Агентство инвестиций и развития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Костромской  области",  департаментом  экономического  развития Костромской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области  своих персональных данных, содержащихся в заявлении и в любых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документах,   предоставленных  мною,  в  целях  подтверждения  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физических лиц, юридических лиц и индивидуальных предпринимателей критериям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отнесения  к  субъектам  креативных  (творческих)  индустрий  в Костромской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области,  включения  в  реестр субъектов креативных (творческих) индустрий,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осуществляющих деятельность в Костромской области.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325B2" w14:textId="77777777" w:rsidR="007F6EC8" w:rsidRDefault="007F6EC8" w:rsidP="007F6EC8">
      <w:pPr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Настоящее  согласие  предоставляется  мной  на осуществление действий в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отношении  моих  персональных  данных,  которые  необходимы  для достижения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указанных  выше  целей,  включая  (без  ограничения)  сбор, систематизацию,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накопление,  хранение,  уточнение  (обновление,  изменение), использование,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передачу  третьим  лицам  для осуществления действий по обмену информацией,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обезличивание,  а  также осуществление любых иных действий, предусмотренных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 xml:space="preserve">Федеральным   </w:t>
      </w:r>
      <w:hyperlink r:id="rId9">
        <w:r w:rsidRPr="00282BF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82BF2">
        <w:rPr>
          <w:rFonts w:ascii="Times New Roman" w:hAnsi="Times New Roman" w:cs="Times New Roman"/>
          <w:sz w:val="24"/>
          <w:szCs w:val="24"/>
        </w:rPr>
        <w:t xml:space="preserve">   от  27.07.2006  N  152-ФЗ  "О персональных данных",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неавтоматизированным и автоматизированным способом.</w:t>
      </w:r>
    </w:p>
    <w:p w14:paraId="63733EFF" w14:textId="202ED5F7" w:rsidR="007F6EC8" w:rsidRDefault="007F6EC8" w:rsidP="007F6E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BF2">
        <w:rPr>
          <w:rFonts w:ascii="Times New Roman" w:hAnsi="Times New Roman" w:cs="Times New Roman"/>
          <w:sz w:val="24"/>
          <w:szCs w:val="24"/>
        </w:rPr>
        <w:t>Данное  согласие</w:t>
      </w:r>
      <w:proofErr w:type="gramEnd"/>
      <w:r w:rsidRPr="00282BF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82BF2">
        <w:rPr>
          <w:rFonts w:ascii="Times New Roman" w:hAnsi="Times New Roman" w:cs="Times New Roman"/>
          <w:sz w:val="24"/>
          <w:szCs w:val="24"/>
        </w:rPr>
        <w:t>действует  до</w:t>
      </w:r>
      <w:proofErr w:type="gramEnd"/>
      <w:r w:rsidRPr="00282BF2">
        <w:rPr>
          <w:rFonts w:ascii="Times New Roman" w:hAnsi="Times New Roman" w:cs="Times New Roman"/>
          <w:sz w:val="24"/>
          <w:szCs w:val="24"/>
        </w:rPr>
        <w:t xml:space="preserve"> достижения целей обработки персональных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данных или в течение срока хранения информации.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40567" w14:textId="418D8122" w:rsidR="007F6EC8" w:rsidRDefault="007F6EC8" w:rsidP="007F6EC8">
      <w:pPr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заявлению.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2BF2">
        <w:rPr>
          <w:rFonts w:ascii="Times New Roman" w:hAnsi="Times New Roman" w:cs="Times New Roman"/>
          <w:sz w:val="24"/>
          <w:szCs w:val="24"/>
        </w:rPr>
        <w:t>Я  подтверждаю,  что</w:t>
      </w:r>
      <w:proofErr w:type="gramEnd"/>
      <w:r w:rsidRPr="00282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2BF2">
        <w:rPr>
          <w:rFonts w:ascii="Times New Roman" w:hAnsi="Times New Roman" w:cs="Times New Roman"/>
          <w:sz w:val="24"/>
          <w:szCs w:val="24"/>
        </w:rPr>
        <w:t>давая</w:t>
      </w:r>
      <w:r w:rsidRPr="00282BF2">
        <w:rPr>
          <w:rFonts w:ascii="Times New Roman" w:hAnsi="Times New Roman" w:cs="Times New Roman"/>
          <w:sz w:val="24"/>
          <w:szCs w:val="24"/>
        </w:rPr>
        <w:t xml:space="preserve">  такое</w:t>
      </w:r>
      <w:proofErr w:type="gramEnd"/>
      <w:r w:rsidRPr="00282BF2">
        <w:rPr>
          <w:rFonts w:ascii="Times New Roman" w:hAnsi="Times New Roman" w:cs="Times New Roman"/>
          <w:sz w:val="24"/>
          <w:szCs w:val="24"/>
        </w:rPr>
        <w:t xml:space="preserve"> согласие, я действую по собственной</w:t>
      </w:r>
      <w:r w:rsidRPr="007F6EC8">
        <w:rPr>
          <w:rFonts w:ascii="Times New Roman" w:hAnsi="Times New Roman" w:cs="Times New Roman"/>
          <w:sz w:val="24"/>
          <w:szCs w:val="24"/>
        </w:rPr>
        <w:t xml:space="preserve"> </w:t>
      </w:r>
      <w:r w:rsidRPr="00282BF2">
        <w:rPr>
          <w:rFonts w:ascii="Times New Roman" w:hAnsi="Times New Roman" w:cs="Times New Roman"/>
          <w:sz w:val="24"/>
          <w:szCs w:val="24"/>
        </w:rPr>
        <w:t>воле и в своих интересах.</w:t>
      </w:r>
    </w:p>
    <w:p w14:paraId="4A7D553B" w14:textId="77777777" w:rsidR="007F6EC8" w:rsidRDefault="007F6EC8" w:rsidP="007F6E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AAAC1A" w14:textId="77777777" w:rsidR="007F6EC8" w:rsidRPr="00282BF2" w:rsidRDefault="007F6EC8" w:rsidP="007F6E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>"___" ___________ 20__ г.           _______________/______________________/</w:t>
      </w:r>
    </w:p>
    <w:p w14:paraId="4C993657" w14:textId="77777777" w:rsidR="007F6EC8" w:rsidRPr="00282BF2" w:rsidRDefault="007F6EC8" w:rsidP="007F6E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BF2">
        <w:rPr>
          <w:rFonts w:ascii="Times New Roman" w:hAnsi="Times New Roman" w:cs="Times New Roman"/>
          <w:sz w:val="24"/>
          <w:szCs w:val="24"/>
        </w:rPr>
        <w:t xml:space="preserve">                                     (</w:t>
      </w:r>
      <w:proofErr w:type="gramStart"/>
      <w:r w:rsidRPr="00282BF2">
        <w:rPr>
          <w:rFonts w:ascii="Times New Roman" w:hAnsi="Times New Roman" w:cs="Times New Roman"/>
          <w:sz w:val="24"/>
          <w:szCs w:val="24"/>
        </w:rPr>
        <w:t>подпись)      (</w:t>
      </w:r>
      <w:proofErr w:type="gramEnd"/>
      <w:r w:rsidRPr="00282BF2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14:paraId="2265B69F" w14:textId="2CC679BA" w:rsidR="00282BF2" w:rsidRDefault="00282BF2" w:rsidP="007F6EC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282BF2" w:rsidSect="0050090F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14"/>
    <w:rsid w:val="00282BF2"/>
    <w:rsid w:val="00326102"/>
    <w:rsid w:val="00457312"/>
    <w:rsid w:val="004B0F14"/>
    <w:rsid w:val="0050090F"/>
    <w:rsid w:val="00721539"/>
    <w:rsid w:val="0074034D"/>
    <w:rsid w:val="007E439C"/>
    <w:rsid w:val="007F6EC8"/>
    <w:rsid w:val="008B5C71"/>
    <w:rsid w:val="00933EE4"/>
    <w:rsid w:val="00D3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1759"/>
  <w15:chartTrackingRefBased/>
  <w15:docId w15:val="{E88EAF2E-A4D4-46D7-A8DB-0EB93B49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F14"/>
  </w:style>
  <w:style w:type="paragraph" w:styleId="1">
    <w:name w:val="heading 1"/>
    <w:basedOn w:val="a"/>
    <w:next w:val="a"/>
    <w:link w:val="10"/>
    <w:uiPriority w:val="9"/>
    <w:qFormat/>
    <w:rsid w:val="004B0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F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F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0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0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0F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0F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0F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0F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0F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0F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0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0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0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0F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0F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0F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0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0F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0F1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B0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4B0F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2580&amp;dst=1001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82580&amp;dst=1001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2580&amp;dst=1001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51856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B&amp;n=518477" TargetMode="External"/><Relationship Id="rId9" Type="http://schemas.openxmlformats.org/officeDocument/2006/relationships/hyperlink" Target="https://login.consultant.ru/link/?req=doc&amp;base=RZB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2026-01-14T12:09:00Z</cp:lastPrinted>
  <dcterms:created xsi:type="dcterms:W3CDTF">2026-02-06T10:26:00Z</dcterms:created>
  <dcterms:modified xsi:type="dcterms:W3CDTF">2026-02-06T10:26:00Z</dcterms:modified>
</cp:coreProperties>
</file>